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6A1" w:rsidRPr="007B5780" w:rsidRDefault="00C056A1" w:rsidP="007B5780">
      <w:pPr>
        <w:jc w:val="center"/>
        <w:rPr>
          <w:rFonts w:cs="B Titr"/>
          <w:sz w:val="24"/>
          <w:szCs w:val="24"/>
          <w:lang w:bidi="fa-IR"/>
        </w:rPr>
      </w:pPr>
    </w:p>
    <w:tbl>
      <w:tblPr>
        <w:bidiVisual/>
        <w:tblW w:w="153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620"/>
        <w:gridCol w:w="13680"/>
      </w:tblGrid>
      <w:tr w:rsidR="007B5780" w:rsidRPr="00C056A1" w:rsidTr="007B5780">
        <w:trPr>
          <w:trHeight w:val="600"/>
          <w:jc w:val="center"/>
        </w:trPr>
        <w:tc>
          <w:tcPr>
            <w:tcW w:w="1620" w:type="dxa"/>
            <w:shd w:val="clear" w:color="auto" w:fill="BFBFBF" w:themeFill="background1" w:themeFillShade="BF"/>
            <w:noWrap/>
            <w:vAlign w:val="center"/>
            <w:hideMark/>
          </w:tcPr>
          <w:p w:rsidR="007B5780" w:rsidRPr="00C056A1" w:rsidRDefault="007B5780" w:rsidP="00A614E7">
            <w:pPr>
              <w:bidi/>
              <w:spacing w:line="180" w:lineRule="auto"/>
              <w:jc w:val="center"/>
              <w:rPr>
                <w:rFonts w:eastAsia="Times New Roman" w:cs="B Nazanin"/>
                <w:b/>
                <w:bCs/>
                <w:color w:val="000000"/>
                <w:sz w:val="28"/>
                <w:szCs w:val="28"/>
              </w:rPr>
            </w:pPr>
            <w:r w:rsidRPr="00674FA6">
              <w:rPr>
                <w:rFonts w:eastAsia="Times New Roman" w:cs="B Nazanin" w:hint="cs"/>
                <w:b/>
                <w:bCs/>
                <w:color w:val="000000"/>
                <w:sz w:val="28"/>
                <w:szCs w:val="28"/>
                <w:rtl/>
              </w:rPr>
              <w:t>فصل</w:t>
            </w:r>
          </w:p>
        </w:tc>
        <w:tc>
          <w:tcPr>
            <w:tcW w:w="13680" w:type="dxa"/>
            <w:tcBorders>
              <w:right w:val="single" w:sz="12" w:space="0" w:color="auto"/>
            </w:tcBorders>
            <w:shd w:val="clear" w:color="auto" w:fill="BFBFBF" w:themeFill="background1" w:themeFillShade="BF"/>
            <w:vAlign w:val="center"/>
          </w:tcPr>
          <w:p w:rsidR="007B5780" w:rsidRDefault="007B5780" w:rsidP="009E1491">
            <w:pPr>
              <w:bidi/>
              <w:spacing w:line="180" w:lineRule="auto"/>
              <w:jc w:val="center"/>
              <w:rPr>
                <w:rFonts w:eastAsia="Times New Roman" w:cs="B Nazanin" w:hint="cs"/>
                <w:b/>
                <w:bCs/>
                <w:color w:val="000000"/>
                <w:sz w:val="28"/>
                <w:szCs w:val="28"/>
                <w:rtl/>
                <w:lang w:bidi="fa-IR"/>
              </w:rPr>
            </w:pPr>
            <w:r>
              <w:rPr>
                <w:rFonts w:eastAsia="Times New Roman" w:cs="B Nazanin" w:hint="cs"/>
                <w:b/>
                <w:bCs/>
                <w:color w:val="000000"/>
                <w:sz w:val="28"/>
                <w:szCs w:val="28"/>
                <w:rtl/>
              </w:rPr>
              <w:t xml:space="preserve">رساله مقاله-محور </w:t>
            </w:r>
          </w:p>
          <w:p w:rsidR="007B5780" w:rsidRDefault="007B5780" w:rsidP="00A614E7">
            <w:pPr>
              <w:bidi/>
              <w:spacing w:line="180" w:lineRule="auto"/>
              <w:jc w:val="center"/>
              <w:rPr>
                <w:rFonts w:eastAsia="Times New Roman" w:cs="B Nazanin"/>
                <w:b/>
                <w:bCs/>
                <w:color w:val="000000"/>
                <w:sz w:val="28"/>
                <w:szCs w:val="28"/>
                <w:rtl/>
              </w:rPr>
            </w:pPr>
            <w:r>
              <w:rPr>
                <w:rFonts w:eastAsia="Times New Roman" w:cs="B Nazanin" w:hint="cs"/>
                <w:b/>
                <w:bCs/>
                <w:color w:val="000000"/>
                <w:sz w:val="28"/>
                <w:szCs w:val="28"/>
                <w:rtl/>
              </w:rPr>
              <w:t>(5 فصل)</w:t>
            </w:r>
          </w:p>
          <w:p w:rsidR="009E1491" w:rsidRPr="00C056A1" w:rsidRDefault="009E1491" w:rsidP="009E1491">
            <w:pPr>
              <w:bidi/>
              <w:spacing w:line="180" w:lineRule="auto"/>
              <w:jc w:val="center"/>
              <w:rPr>
                <w:rFonts w:eastAsia="Times New Roman" w:cs="B Nazanin"/>
                <w:b/>
                <w:bCs/>
                <w:color w:val="000000"/>
                <w:sz w:val="28"/>
                <w:szCs w:val="28"/>
                <w:rtl/>
              </w:rPr>
            </w:pPr>
            <w:r w:rsidRPr="009E1491">
              <w:rPr>
                <w:rFonts w:eastAsia="Times New Roman" w:cs="B Nazanin" w:hint="cs"/>
                <w:color w:val="000000"/>
                <w:sz w:val="28"/>
                <w:szCs w:val="28"/>
                <w:rtl/>
                <w:lang w:bidi="fa-IR"/>
              </w:rPr>
              <w:t>(مصوب شورای تحصیلات تکمیلی دانشکده مورخ 20/4/1401)</w:t>
            </w:r>
            <w:bookmarkStart w:id="0" w:name="_GoBack"/>
            <w:bookmarkEnd w:id="0"/>
          </w:p>
        </w:tc>
      </w:tr>
      <w:tr w:rsidR="007B5780" w:rsidRPr="00C056A1" w:rsidTr="007B5780">
        <w:trPr>
          <w:trHeight w:val="465"/>
          <w:jc w:val="center"/>
        </w:trPr>
        <w:tc>
          <w:tcPr>
            <w:tcW w:w="1620" w:type="dxa"/>
            <w:shd w:val="clear" w:color="auto" w:fill="BFBFBF" w:themeFill="background1" w:themeFillShade="BF"/>
            <w:noWrap/>
            <w:vAlign w:val="center"/>
            <w:hideMark/>
          </w:tcPr>
          <w:p w:rsidR="007B5780" w:rsidRPr="00C056A1" w:rsidRDefault="007B5780" w:rsidP="00A614E7">
            <w:pPr>
              <w:bidi/>
              <w:spacing w:line="180" w:lineRule="auto"/>
              <w:jc w:val="center"/>
              <w:rPr>
                <w:rFonts w:eastAsia="Times New Roman" w:cs="B Nazanin"/>
                <w:b/>
                <w:bCs/>
                <w:color w:val="000000"/>
                <w:sz w:val="28"/>
                <w:szCs w:val="28"/>
                <w:rtl/>
              </w:rPr>
            </w:pPr>
            <w:r w:rsidRPr="00C056A1">
              <w:rPr>
                <w:rFonts w:eastAsia="Times New Roman" w:cs="B Nazanin" w:hint="cs"/>
                <w:b/>
                <w:bCs/>
                <w:color w:val="000000"/>
                <w:sz w:val="28"/>
                <w:szCs w:val="28"/>
                <w:rtl/>
              </w:rPr>
              <w:t>فصل 1</w:t>
            </w:r>
          </w:p>
        </w:tc>
        <w:tc>
          <w:tcPr>
            <w:tcW w:w="13680" w:type="dxa"/>
            <w:tcBorders>
              <w:right w:val="single" w:sz="12" w:space="0" w:color="auto"/>
            </w:tcBorders>
            <w:vAlign w:val="center"/>
          </w:tcPr>
          <w:p w:rsidR="007B5780" w:rsidRPr="0078316D" w:rsidRDefault="007B5780" w:rsidP="00A614E7">
            <w:pPr>
              <w:bidi/>
              <w:spacing w:line="180" w:lineRule="auto"/>
              <w:jc w:val="center"/>
              <w:rPr>
                <w:rFonts w:eastAsia="Times New Roman" w:cs="B Nazanin"/>
                <w:b/>
                <w:bCs/>
                <w:color w:val="000000"/>
                <w:sz w:val="24"/>
                <w:szCs w:val="24"/>
                <w:rtl/>
              </w:rPr>
            </w:pPr>
            <w:r w:rsidRPr="0078316D">
              <w:rPr>
                <w:rFonts w:eastAsia="Times New Roman" w:cs="B Nazanin" w:hint="cs"/>
                <w:b/>
                <w:bCs/>
                <w:color w:val="000000"/>
                <w:sz w:val="24"/>
                <w:szCs w:val="24"/>
                <w:rtl/>
              </w:rPr>
              <w:t>کلیات:</w:t>
            </w:r>
          </w:p>
          <w:p w:rsidR="007B5780" w:rsidRPr="00C056A1" w:rsidRDefault="007B5780" w:rsidP="00A614E7">
            <w:pPr>
              <w:bidi/>
              <w:spacing w:line="180" w:lineRule="auto"/>
              <w:jc w:val="center"/>
              <w:rPr>
                <w:rFonts w:eastAsia="Times New Roman" w:cs="B Nazanin"/>
                <w:b/>
                <w:bCs/>
                <w:color w:val="000000"/>
                <w:sz w:val="28"/>
                <w:szCs w:val="28"/>
                <w:rtl/>
              </w:rPr>
            </w:pPr>
            <w:r>
              <w:rPr>
                <w:rFonts w:eastAsia="Times New Roman" w:cs="B Nazanin" w:hint="cs"/>
                <w:b/>
                <w:bCs/>
                <w:color w:val="000000"/>
                <w:sz w:val="28"/>
                <w:szCs w:val="28"/>
                <w:rtl/>
              </w:rPr>
              <w:t xml:space="preserve"> </w:t>
            </w:r>
            <w:r w:rsidRPr="0026026F">
              <w:rPr>
                <w:rFonts w:cs="B Nazanin" w:hint="cs"/>
                <w:sz w:val="24"/>
                <w:szCs w:val="24"/>
                <w:rtl/>
                <w:lang w:bidi="fa-IR"/>
              </w:rPr>
              <w:t>بیان مسئله</w:t>
            </w:r>
            <w:r>
              <w:rPr>
                <w:rFonts w:cs="B Nazanin" w:hint="cs"/>
                <w:sz w:val="24"/>
                <w:szCs w:val="24"/>
                <w:rtl/>
                <w:lang w:bidi="fa-IR"/>
              </w:rPr>
              <w:t xml:space="preserve">، </w:t>
            </w:r>
            <w:r w:rsidRPr="0026026F">
              <w:rPr>
                <w:rFonts w:cs="B Nazanin" w:hint="cs"/>
                <w:sz w:val="24"/>
                <w:szCs w:val="24"/>
                <w:rtl/>
                <w:lang w:bidi="fa-IR"/>
              </w:rPr>
              <w:t>اهداف پژوهش</w:t>
            </w:r>
            <w:r>
              <w:rPr>
                <w:rFonts w:cs="B Nazanin" w:hint="cs"/>
                <w:sz w:val="24"/>
                <w:szCs w:val="24"/>
                <w:rtl/>
                <w:lang w:bidi="fa-IR"/>
              </w:rPr>
              <w:t>، مرور کلی مطالعات (مقالات) و چارچوب کلی نظری پژوهش</w:t>
            </w:r>
          </w:p>
        </w:tc>
      </w:tr>
      <w:tr w:rsidR="007B5780" w:rsidRPr="00C056A1" w:rsidTr="007B5780">
        <w:trPr>
          <w:trHeight w:val="465"/>
          <w:jc w:val="center"/>
        </w:trPr>
        <w:tc>
          <w:tcPr>
            <w:tcW w:w="1620" w:type="dxa"/>
            <w:shd w:val="clear" w:color="auto" w:fill="BFBFBF" w:themeFill="background1" w:themeFillShade="BF"/>
            <w:noWrap/>
            <w:vAlign w:val="center"/>
            <w:hideMark/>
          </w:tcPr>
          <w:p w:rsidR="007B5780" w:rsidRPr="00C056A1" w:rsidRDefault="007B5780" w:rsidP="00A614E7">
            <w:pPr>
              <w:bidi/>
              <w:spacing w:line="180" w:lineRule="auto"/>
              <w:jc w:val="center"/>
              <w:rPr>
                <w:rFonts w:eastAsia="Times New Roman" w:cs="B Nazanin"/>
                <w:b/>
                <w:bCs/>
                <w:color w:val="000000"/>
                <w:sz w:val="28"/>
                <w:szCs w:val="28"/>
              </w:rPr>
            </w:pPr>
            <w:r w:rsidRPr="00C056A1">
              <w:rPr>
                <w:rFonts w:eastAsia="Times New Roman" w:cs="B Nazanin" w:hint="cs"/>
                <w:b/>
                <w:bCs/>
                <w:color w:val="000000"/>
                <w:sz w:val="28"/>
                <w:szCs w:val="28"/>
                <w:rtl/>
              </w:rPr>
              <w:t>فصل 2</w:t>
            </w:r>
          </w:p>
        </w:tc>
        <w:tc>
          <w:tcPr>
            <w:tcW w:w="13680" w:type="dxa"/>
            <w:tcBorders>
              <w:right w:val="single" w:sz="12" w:space="0" w:color="auto"/>
            </w:tcBorders>
            <w:vAlign w:val="center"/>
          </w:tcPr>
          <w:p w:rsidR="007B5780" w:rsidRPr="00674FA6" w:rsidRDefault="007B5780" w:rsidP="00A614E7">
            <w:pPr>
              <w:bidi/>
              <w:spacing w:line="180" w:lineRule="auto"/>
              <w:jc w:val="center"/>
              <w:rPr>
                <w:rFonts w:cs="B Nazanin"/>
                <w:b/>
                <w:bCs/>
                <w:sz w:val="24"/>
                <w:szCs w:val="24"/>
                <w:rtl/>
                <w:lang w:bidi="fa-IR"/>
              </w:rPr>
            </w:pPr>
            <w:r w:rsidRPr="00674FA6">
              <w:rPr>
                <w:rFonts w:cs="B Nazanin" w:hint="cs"/>
                <w:b/>
                <w:bCs/>
                <w:sz w:val="24"/>
                <w:szCs w:val="24"/>
                <w:rtl/>
                <w:lang w:bidi="fa-IR"/>
              </w:rPr>
              <w:t>مطالع</w:t>
            </w:r>
            <w:r>
              <w:rPr>
                <w:rFonts w:cs="B Nazanin" w:hint="cs"/>
                <w:b/>
                <w:bCs/>
                <w:sz w:val="24"/>
                <w:szCs w:val="24"/>
                <w:rtl/>
                <w:lang w:bidi="fa-IR"/>
              </w:rPr>
              <w:t xml:space="preserve">ه </w:t>
            </w:r>
            <w:r w:rsidRPr="00674FA6">
              <w:rPr>
                <w:rFonts w:cs="B Nazanin" w:hint="cs"/>
                <w:b/>
                <w:bCs/>
                <w:sz w:val="24"/>
                <w:szCs w:val="24"/>
                <w:rtl/>
                <w:lang w:bidi="fa-IR"/>
              </w:rPr>
              <w:t>1)</w:t>
            </w:r>
          </w:p>
          <w:p w:rsidR="007B5780" w:rsidRPr="00852193" w:rsidRDefault="007B5780" w:rsidP="00A614E7">
            <w:pPr>
              <w:bidi/>
              <w:spacing w:line="180" w:lineRule="auto"/>
              <w:jc w:val="center"/>
              <w:rPr>
                <w:rFonts w:cs="B Nazanin"/>
                <w:sz w:val="24"/>
                <w:szCs w:val="24"/>
                <w:lang w:bidi="fa-IR"/>
              </w:rPr>
            </w:pPr>
            <w:r w:rsidRPr="00852193">
              <w:rPr>
                <w:rFonts w:cs="B Nazanin" w:hint="cs"/>
                <w:sz w:val="24"/>
                <w:szCs w:val="24"/>
                <w:rtl/>
                <w:lang w:bidi="fa-IR"/>
              </w:rPr>
              <w:t xml:space="preserve"> چكيده، كليدواژه ها،</w:t>
            </w:r>
            <w:r>
              <w:rPr>
                <w:rFonts w:cs="B Nazanin" w:hint="cs"/>
                <w:sz w:val="24"/>
                <w:szCs w:val="24"/>
                <w:rtl/>
                <w:lang w:bidi="fa-IR"/>
              </w:rPr>
              <w:t xml:space="preserve"> مقدمه، مرور ادبيات، شکاف نظری،</w:t>
            </w:r>
            <w:r w:rsidRPr="00852193">
              <w:rPr>
                <w:rFonts w:cs="B Nazanin" w:hint="cs"/>
                <w:sz w:val="24"/>
                <w:szCs w:val="24"/>
                <w:rtl/>
                <w:lang w:bidi="fa-IR"/>
              </w:rPr>
              <w:t xml:space="preserve"> و مدل مفهومی، روش تحقيق، تحلیل داده ها</w:t>
            </w:r>
            <w:r>
              <w:rPr>
                <w:rFonts w:cs="B Nazanin" w:hint="cs"/>
                <w:sz w:val="24"/>
                <w:szCs w:val="24"/>
                <w:rtl/>
                <w:lang w:bidi="fa-IR"/>
              </w:rPr>
              <w:t xml:space="preserve">، تجزیه‌وتحلیل، یافته ها و بحث </w:t>
            </w:r>
            <w:r w:rsidRPr="00852193">
              <w:rPr>
                <w:rFonts w:cs="B Nazanin" w:hint="cs"/>
                <w:sz w:val="24"/>
                <w:szCs w:val="24"/>
                <w:rtl/>
                <w:lang w:bidi="fa-IR"/>
              </w:rPr>
              <w:t>و منابع</w:t>
            </w:r>
          </w:p>
          <w:p w:rsidR="007B5780" w:rsidRPr="00C056A1" w:rsidRDefault="007B5780" w:rsidP="00A614E7">
            <w:pPr>
              <w:bidi/>
              <w:spacing w:line="180" w:lineRule="auto"/>
              <w:jc w:val="center"/>
              <w:rPr>
                <w:rFonts w:cs="B Nazanin"/>
                <w:sz w:val="24"/>
                <w:szCs w:val="24"/>
                <w:lang w:bidi="fa-IR"/>
              </w:rPr>
            </w:pPr>
          </w:p>
        </w:tc>
      </w:tr>
      <w:tr w:rsidR="007B5780" w:rsidRPr="00C056A1" w:rsidTr="007B5780">
        <w:trPr>
          <w:trHeight w:val="465"/>
          <w:jc w:val="center"/>
        </w:trPr>
        <w:tc>
          <w:tcPr>
            <w:tcW w:w="1620" w:type="dxa"/>
            <w:shd w:val="clear" w:color="auto" w:fill="BFBFBF" w:themeFill="background1" w:themeFillShade="BF"/>
            <w:noWrap/>
            <w:vAlign w:val="center"/>
            <w:hideMark/>
          </w:tcPr>
          <w:p w:rsidR="007B5780" w:rsidRPr="00C056A1" w:rsidRDefault="007B5780" w:rsidP="00A614E7">
            <w:pPr>
              <w:bidi/>
              <w:spacing w:line="180" w:lineRule="auto"/>
              <w:jc w:val="center"/>
              <w:rPr>
                <w:rFonts w:eastAsia="Times New Roman" w:cs="B Nazanin"/>
                <w:b/>
                <w:bCs/>
                <w:color w:val="000000"/>
                <w:sz w:val="28"/>
                <w:szCs w:val="28"/>
              </w:rPr>
            </w:pPr>
            <w:r w:rsidRPr="00C056A1">
              <w:rPr>
                <w:rFonts w:eastAsia="Times New Roman" w:cs="B Nazanin" w:hint="cs"/>
                <w:b/>
                <w:bCs/>
                <w:color w:val="000000"/>
                <w:sz w:val="28"/>
                <w:szCs w:val="28"/>
                <w:rtl/>
              </w:rPr>
              <w:t>فصل 3</w:t>
            </w:r>
          </w:p>
        </w:tc>
        <w:tc>
          <w:tcPr>
            <w:tcW w:w="13680" w:type="dxa"/>
            <w:tcBorders>
              <w:right w:val="single" w:sz="12" w:space="0" w:color="auto"/>
            </w:tcBorders>
            <w:vAlign w:val="center"/>
          </w:tcPr>
          <w:p w:rsidR="007B5780" w:rsidRDefault="007B5780" w:rsidP="00A614E7">
            <w:pPr>
              <w:bidi/>
              <w:spacing w:line="180" w:lineRule="auto"/>
              <w:jc w:val="center"/>
              <w:rPr>
                <w:rFonts w:cs="B Nazanin"/>
                <w:sz w:val="24"/>
                <w:szCs w:val="24"/>
                <w:rtl/>
                <w:lang w:bidi="fa-IR"/>
              </w:rPr>
            </w:pPr>
            <w:r w:rsidRPr="00674FA6">
              <w:rPr>
                <w:rFonts w:cs="B Nazanin" w:hint="cs"/>
                <w:b/>
                <w:bCs/>
                <w:sz w:val="24"/>
                <w:szCs w:val="24"/>
                <w:rtl/>
                <w:lang w:bidi="fa-IR"/>
              </w:rPr>
              <w:t>مطالعه 2)</w:t>
            </w:r>
            <w:r w:rsidRPr="00852193">
              <w:rPr>
                <w:rFonts w:cs="B Nazanin" w:hint="cs"/>
                <w:sz w:val="24"/>
                <w:szCs w:val="24"/>
                <w:rtl/>
                <w:lang w:bidi="fa-IR"/>
              </w:rPr>
              <w:t xml:space="preserve"> </w:t>
            </w:r>
          </w:p>
          <w:p w:rsidR="007B5780" w:rsidRPr="00852193" w:rsidRDefault="007B5780" w:rsidP="00A614E7">
            <w:pPr>
              <w:bidi/>
              <w:spacing w:line="180" w:lineRule="auto"/>
              <w:jc w:val="center"/>
              <w:rPr>
                <w:rFonts w:cs="B Nazanin"/>
                <w:sz w:val="24"/>
                <w:szCs w:val="24"/>
                <w:lang w:bidi="fa-IR"/>
              </w:rPr>
            </w:pPr>
            <w:r w:rsidRPr="00852193">
              <w:rPr>
                <w:rFonts w:cs="B Nazanin" w:hint="cs"/>
                <w:sz w:val="24"/>
                <w:szCs w:val="24"/>
                <w:rtl/>
                <w:lang w:bidi="fa-IR"/>
              </w:rPr>
              <w:t xml:space="preserve">چكيده، كليدواژه ها، مقدمه، مرور ادبيات، شکاف نظری، </w:t>
            </w:r>
            <w:r w:rsidRPr="00674FA6">
              <w:rPr>
                <w:rFonts w:cs="B Nazanin" w:hint="cs"/>
                <w:sz w:val="24"/>
                <w:szCs w:val="24"/>
                <w:rtl/>
                <w:lang w:bidi="fa-IR"/>
              </w:rPr>
              <w:t xml:space="preserve"> </w:t>
            </w:r>
            <w:r w:rsidRPr="00852193">
              <w:rPr>
                <w:rFonts w:cs="B Nazanin" w:hint="cs"/>
                <w:sz w:val="24"/>
                <w:szCs w:val="24"/>
                <w:rtl/>
                <w:lang w:bidi="fa-IR"/>
              </w:rPr>
              <w:t xml:space="preserve"> و مدل مفهومی، روش تحقيق، تحلیل داده ها</w:t>
            </w:r>
            <w:r>
              <w:rPr>
                <w:rFonts w:cs="B Nazanin" w:hint="cs"/>
                <w:sz w:val="24"/>
                <w:szCs w:val="24"/>
                <w:rtl/>
                <w:lang w:bidi="fa-IR"/>
              </w:rPr>
              <w:t xml:space="preserve">، تجزیه‌وتحلیل، یافته ها و بحث </w:t>
            </w:r>
            <w:r w:rsidRPr="00852193">
              <w:rPr>
                <w:rFonts w:cs="B Nazanin" w:hint="cs"/>
                <w:sz w:val="24"/>
                <w:szCs w:val="24"/>
                <w:rtl/>
                <w:lang w:bidi="fa-IR"/>
              </w:rPr>
              <w:t>و منابع</w:t>
            </w:r>
          </w:p>
          <w:p w:rsidR="007B5780" w:rsidRPr="00C056A1" w:rsidRDefault="007B5780" w:rsidP="00A614E7">
            <w:pPr>
              <w:bidi/>
              <w:spacing w:line="180" w:lineRule="auto"/>
              <w:jc w:val="center"/>
              <w:rPr>
                <w:rFonts w:cs="B Nazanin"/>
                <w:sz w:val="24"/>
                <w:szCs w:val="24"/>
                <w:lang w:bidi="fa-IR"/>
              </w:rPr>
            </w:pPr>
          </w:p>
        </w:tc>
      </w:tr>
      <w:tr w:rsidR="007B5780" w:rsidRPr="00C056A1" w:rsidTr="007B5780">
        <w:trPr>
          <w:trHeight w:val="465"/>
          <w:jc w:val="center"/>
        </w:trPr>
        <w:tc>
          <w:tcPr>
            <w:tcW w:w="1620" w:type="dxa"/>
            <w:shd w:val="clear" w:color="auto" w:fill="BFBFBF" w:themeFill="background1" w:themeFillShade="BF"/>
            <w:noWrap/>
            <w:vAlign w:val="center"/>
            <w:hideMark/>
          </w:tcPr>
          <w:p w:rsidR="007B5780" w:rsidRPr="00C056A1" w:rsidRDefault="007B5780" w:rsidP="00A614E7">
            <w:pPr>
              <w:bidi/>
              <w:spacing w:line="180" w:lineRule="auto"/>
              <w:jc w:val="center"/>
              <w:rPr>
                <w:rFonts w:eastAsia="Times New Roman" w:cs="B Nazanin"/>
                <w:b/>
                <w:bCs/>
                <w:color w:val="000000"/>
                <w:sz w:val="28"/>
                <w:szCs w:val="28"/>
              </w:rPr>
            </w:pPr>
            <w:r w:rsidRPr="00C056A1">
              <w:rPr>
                <w:rFonts w:eastAsia="Times New Roman" w:cs="B Nazanin" w:hint="cs"/>
                <w:b/>
                <w:bCs/>
                <w:color w:val="000000"/>
                <w:sz w:val="28"/>
                <w:szCs w:val="28"/>
                <w:rtl/>
              </w:rPr>
              <w:t>فصل 4</w:t>
            </w:r>
          </w:p>
        </w:tc>
        <w:tc>
          <w:tcPr>
            <w:tcW w:w="13680" w:type="dxa"/>
            <w:tcBorders>
              <w:right w:val="single" w:sz="12" w:space="0" w:color="auto"/>
            </w:tcBorders>
            <w:vAlign w:val="center"/>
          </w:tcPr>
          <w:p w:rsidR="007B5780" w:rsidRDefault="007B5780" w:rsidP="00A614E7">
            <w:pPr>
              <w:bidi/>
              <w:spacing w:line="180" w:lineRule="auto"/>
              <w:jc w:val="center"/>
              <w:rPr>
                <w:rFonts w:cs="B Nazanin"/>
                <w:sz w:val="24"/>
                <w:szCs w:val="24"/>
                <w:rtl/>
                <w:lang w:bidi="fa-IR"/>
              </w:rPr>
            </w:pPr>
            <w:r w:rsidRPr="00674FA6">
              <w:rPr>
                <w:rFonts w:cs="B Nazanin" w:hint="cs"/>
                <w:b/>
                <w:bCs/>
                <w:sz w:val="24"/>
                <w:szCs w:val="24"/>
                <w:rtl/>
                <w:lang w:bidi="fa-IR"/>
              </w:rPr>
              <w:t xml:space="preserve">مطالعه </w:t>
            </w:r>
            <w:r>
              <w:rPr>
                <w:rFonts w:cs="B Nazanin" w:hint="cs"/>
                <w:b/>
                <w:bCs/>
                <w:sz w:val="24"/>
                <w:szCs w:val="24"/>
                <w:rtl/>
                <w:lang w:bidi="fa-IR"/>
              </w:rPr>
              <w:t>3</w:t>
            </w:r>
            <w:r w:rsidRPr="00674FA6">
              <w:rPr>
                <w:rFonts w:cs="B Nazanin" w:hint="cs"/>
                <w:b/>
                <w:bCs/>
                <w:sz w:val="24"/>
                <w:szCs w:val="24"/>
                <w:rtl/>
                <w:lang w:bidi="fa-IR"/>
              </w:rPr>
              <w:t>)</w:t>
            </w:r>
            <w:r w:rsidRPr="00852193">
              <w:rPr>
                <w:rFonts w:cs="B Nazanin" w:hint="cs"/>
                <w:sz w:val="24"/>
                <w:szCs w:val="24"/>
                <w:rtl/>
                <w:lang w:bidi="fa-IR"/>
              </w:rPr>
              <w:t xml:space="preserve"> </w:t>
            </w:r>
          </w:p>
          <w:p w:rsidR="007B5780" w:rsidRPr="00852193" w:rsidRDefault="007B5780" w:rsidP="00A614E7">
            <w:pPr>
              <w:bidi/>
              <w:spacing w:line="180" w:lineRule="auto"/>
              <w:jc w:val="center"/>
              <w:rPr>
                <w:rFonts w:cs="B Nazanin"/>
                <w:sz w:val="24"/>
                <w:szCs w:val="24"/>
                <w:lang w:bidi="fa-IR"/>
              </w:rPr>
            </w:pPr>
            <w:r w:rsidRPr="00852193">
              <w:rPr>
                <w:rFonts w:cs="B Nazanin" w:hint="cs"/>
                <w:sz w:val="24"/>
                <w:szCs w:val="24"/>
                <w:rtl/>
                <w:lang w:bidi="fa-IR"/>
              </w:rPr>
              <w:t xml:space="preserve">چكيده، كليدواژه ها، مقدمه، مرور ادبيات، شکاف نظری، </w:t>
            </w:r>
            <w:r w:rsidRPr="00674FA6">
              <w:rPr>
                <w:rFonts w:cs="B Nazanin" w:hint="cs"/>
                <w:sz w:val="24"/>
                <w:szCs w:val="24"/>
                <w:rtl/>
                <w:lang w:bidi="fa-IR"/>
              </w:rPr>
              <w:t xml:space="preserve"> </w:t>
            </w:r>
            <w:r w:rsidRPr="00852193">
              <w:rPr>
                <w:rFonts w:cs="B Nazanin" w:hint="cs"/>
                <w:sz w:val="24"/>
                <w:szCs w:val="24"/>
                <w:rtl/>
                <w:lang w:bidi="fa-IR"/>
              </w:rPr>
              <w:t xml:space="preserve"> و مدل مفهومی، روش تحقيق، تحلیل داده ه</w:t>
            </w:r>
            <w:r>
              <w:rPr>
                <w:rFonts w:cs="B Nazanin" w:hint="cs"/>
                <w:sz w:val="24"/>
                <w:szCs w:val="24"/>
                <w:rtl/>
                <w:lang w:bidi="fa-IR"/>
              </w:rPr>
              <w:t>ا، تجزیه‌وتحلیل، یافته ها و بحث</w:t>
            </w:r>
            <w:r w:rsidRPr="00852193">
              <w:rPr>
                <w:rFonts w:cs="B Nazanin" w:hint="cs"/>
                <w:sz w:val="24"/>
                <w:szCs w:val="24"/>
                <w:rtl/>
                <w:lang w:bidi="fa-IR"/>
              </w:rPr>
              <w:t xml:space="preserve"> و منابع</w:t>
            </w:r>
          </w:p>
          <w:p w:rsidR="007B5780" w:rsidRPr="00C056A1" w:rsidRDefault="007B5780" w:rsidP="00A614E7">
            <w:pPr>
              <w:bidi/>
              <w:spacing w:line="180" w:lineRule="auto"/>
              <w:jc w:val="center"/>
              <w:rPr>
                <w:rFonts w:cs="B Nazanin"/>
                <w:sz w:val="24"/>
                <w:szCs w:val="24"/>
                <w:lang w:bidi="fa-IR"/>
              </w:rPr>
            </w:pPr>
          </w:p>
        </w:tc>
      </w:tr>
      <w:tr w:rsidR="007B5780" w:rsidRPr="00C056A1" w:rsidTr="007B5780">
        <w:trPr>
          <w:trHeight w:val="465"/>
          <w:jc w:val="center"/>
        </w:trPr>
        <w:tc>
          <w:tcPr>
            <w:tcW w:w="1620" w:type="dxa"/>
            <w:shd w:val="clear" w:color="auto" w:fill="BFBFBF" w:themeFill="background1" w:themeFillShade="BF"/>
            <w:noWrap/>
            <w:vAlign w:val="center"/>
            <w:hideMark/>
          </w:tcPr>
          <w:p w:rsidR="007B5780" w:rsidRPr="00C056A1" w:rsidRDefault="007B5780" w:rsidP="00A614E7">
            <w:pPr>
              <w:bidi/>
              <w:spacing w:line="180" w:lineRule="auto"/>
              <w:jc w:val="center"/>
              <w:rPr>
                <w:rFonts w:eastAsia="Times New Roman" w:cs="B Nazanin"/>
                <w:b/>
                <w:bCs/>
                <w:color w:val="000000"/>
                <w:sz w:val="28"/>
                <w:szCs w:val="28"/>
              </w:rPr>
            </w:pPr>
            <w:r w:rsidRPr="00C056A1">
              <w:rPr>
                <w:rFonts w:eastAsia="Times New Roman" w:cs="B Nazanin" w:hint="cs"/>
                <w:b/>
                <w:bCs/>
                <w:color w:val="000000"/>
                <w:sz w:val="28"/>
                <w:szCs w:val="28"/>
                <w:rtl/>
              </w:rPr>
              <w:t>فصل 5</w:t>
            </w:r>
          </w:p>
        </w:tc>
        <w:tc>
          <w:tcPr>
            <w:tcW w:w="13680" w:type="dxa"/>
            <w:tcBorders>
              <w:right w:val="single" w:sz="12" w:space="0" w:color="auto"/>
            </w:tcBorders>
            <w:vAlign w:val="center"/>
          </w:tcPr>
          <w:p w:rsidR="007B5780" w:rsidRPr="002A56D1" w:rsidRDefault="007B5780" w:rsidP="00A614E7">
            <w:pPr>
              <w:bidi/>
              <w:spacing w:line="180" w:lineRule="auto"/>
              <w:jc w:val="center"/>
              <w:rPr>
                <w:rFonts w:cs="B Nazanin"/>
                <w:b/>
                <w:bCs/>
                <w:sz w:val="24"/>
                <w:szCs w:val="24"/>
                <w:rtl/>
                <w:lang w:bidi="fa-IR"/>
              </w:rPr>
            </w:pPr>
            <w:r w:rsidRPr="002A56D1">
              <w:rPr>
                <w:rFonts w:cs="B Nazanin" w:hint="cs"/>
                <w:b/>
                <w:bCs/>
                <w:sz w:val="24"/>
                <w:szCs w:val="24"/>
                <w:rtl/>
                <w:lang w:bidi="fa-IR"/>
              </w:rPr>
              <w:t>جمع بندی و نتیجه گیری:</w:t>
            </w:r>
          </w:p>
          <w:p w:rsidR="007B5780" w:rsidRPr="00C056A1" w:rsidRDefault="007B5780" w:rsidP="00A614E7">
            <w:pPr>
              <w:bidi/>
              <w:spacing w:line="180" w:lineRule="auto"/>
              <w:jc w:val="center"/>
              <w:rPr>
                <w:rFonts w:cs="B Nazanin"/>
                <w:sz w:val="24"/>
                <w:szCs w:val="24"/>
                <w:lang w:bidi="fa-IR"/>
              </w:rPr>
            </w:pPr>
            <w:r>
              <w:rPr>
                <w:rFonts w:cs="B Nazanin" w:hint="cs"/>
                <w:sz w:val="24"/>
                <w:szCs w:val="24"/>
                <w:rtl/>
                <w:lang w:bidi="fa-IR"/>
              </w:rPr>
              <w:t xml:space="preserve"> خلاصه پژوهش و مقالات و یکپارچه سازی نتایج مقالات، ارائه بینش های نظری و کاربردی و پیشنهادات برای پژوهش های بعدی</w:t>
            </w:r>
          </w:p>
        </w:tc>
      </w:tr>
      <w:tr w:rsidR="007B5780" w:rsidRPr="00C056A1" w:rsidTr="007B5780">
        <w:trPr>
          <w:trHeight w:val="773"/>
          <w:jc w:val="center"/>
        </w:trPr>
        <w:tc>
          <w:tcPr>
            <w:tcW w:w="1620" w:type="dxa"/>
            <w:vMerge w:val="restart"/>
            <w:shd w:val="clear" w:color="auto" w:fill="BFBFBF" w:themeFill="background1" w:themeFillShade="BF"/>
            <w:noWrap/>
            <w:vAlign w:val="center"/>
          </w:tcPr>
          <w:p w:rsidR="007B5780" w:rsidRPr="00A65992" w:rsidRDefault="007B5780" w:rsidP="00A614E7">
            <w:pPr>
              <w:bidi/>
              <w:spacing w:line="180" w:lineRule="auto"/>
              <w:jc w:val="center"/>
              <w:rPr>
                <w:rFonts w:eastAsia="Times New Roman" w:cs="B Nazanin"/>
                <w:b/>
                <w:bCs/>
                <w:color w:val="000000"/>
                <w:sz w:val="24"/>
                <w:szCs w:val="24"/>
                <w:rtl/>
              </w:rPr>
            </w:pPr>
            <w:r w:rsidRPr="00A65992">
              <w:rPr>
                <w:rFonts w:eastAsia="Times New Roman" w:cs="B Nazanin" w:hint="cs"/>
                <w:b/>
                <w:bCs/>
                <w:color w:val="000000"/>
                <w:sz w:val="24"/>
                <w:szCs w:val="24"/>
                <w:rtl/>
              </w:rPr>
              <w:t>ملاحظات</w:t>
            </w:r>
          </w:p>
        </w:tc>
        <w:tc>
          <w:tcPr>
            <w:tcW w:w="13680" w:type="dxa"/>
            <w:tcBorders>
              <w:right w:val="single" w:sz="12" w:space="0" w:color="auto"/>
            </w:tcBorders>
            <w:vAlign w:val="center"/>
          </w:tcPr>
          <w:p w:rsidR="007B5780" w:rsidRPr="00C53E38" w:rsidRDefault="007B5780" w:rsidP="00A614E7">
            <w:pPr>
              <w:bidi/>
              <w:spacing w:line="180" w:lineRule="auto"/>
              <w:rPr>
                <w:rFonts w:cs="B Nazanin"/>
                <w:sz w:val="24"/>
                <w:szCs w:val="24"/>
                <w:rtl/>
                <w:lang w:bidi="fa-IR"/>
              </w:rPr>
            </w:pPr>
            <w:r w:rsidRPr="00C53E38">
              <w:rPr>
                <w:rFonts w:cs="B Nazanin" w:hint="cs"/>
                <w:sz w:val="24"/>
                <w:szCs w:val="24"/>
                <w:rtl/>
                <w:lang w:bidi="fa-IR"/>
              </w:rPr>
              <w:t>شرط دفاع: داشتن سه مقاله</w:t>
            </w:r>
            <w:r w:rsidRPr="00C53E38">
              <w:rPr>
                <w:rFonts w:cs="B Nazanin"/>
                <w:sz w:val="24"/>
                <w:szCs w:val="24"/>
                <w:lang w:bidi="fa-IR"/>
              </w:rPr>
              <w:t xml:space="preserve"> </w:t>
            </w:r>
            <w:r w:rsidRPr="00C53E38">
              <w:rPr>
                <w:rFonts w:cs="B Nazanin" w:hint="cs"/>
                <w:sz w:val="24"/>
                <w:szCs w:val="24"/>
                <w:rtl/>
                <w:lang w:bidi="fa-IR"/>
              </w:rPr>
              <w:t xml:space="preserve"> با یکی از شرایط زیر:</w:t>
            </w:r>
          </w:p>
          <w:p w:rsidR="00C53E38" w:rsidRPr="00DF1188" w:rsidRDefault="00C53E38" w:rsidP="00DF1188">
            <w:pPr>
              <w:bidi/>
              <w:rPr>
                <w:rFonts w:cs="B Nazanin"/>
                <w:sz w:val="24"/>
                <w:szCs w:val="24"/>
                <w:rtl/>
                <w:lang w:bidi="fa-IR"/>
              </w:rPr>
            </w:pPr>
            <w:r w:rsidRPr="00DF1188">
              <w:rPr>
                <w:rFonts w:cs="B Nazanin" w:hint="cs"/>
                <w:sz w:val="24"/>
                <w:szCs w:val="24"/>
                <w:rtl/>
                <w:lang w:bidi="fa-IR"/>
              </w:rPr>
              <w:t>الف) 3 مقاله داخلی/ بین المللی که حداقل یکی از آنها دارای نمایه بین المللی باشد و حداقل 2 مقاله باید چاپ شده باشد و مقاله سوم دارای نامه پذیرش قطعی باشد.</w:t>
            </w:r>
          </w:p>
          <w:p w:rsidR="007B5780" w:rsidRPr="00DF1188" w:rsidRDefault="00C53E38" w:rsidP="00DF1188">
            <w:pPr>
              <w:bidi/>
              <w:rPr>
                <w:rFonts w:cs="B Nazanin"/>
                <w:sz w:val="24"/>
                <w:szCs w:val="24"/>
                <w:rtl/>
                <w:lang w:bidi="fa-IR"/>
              </w:rPr>
            </w:pPr>
            <w:r w:rsidRPr="00DF1188">
              <w:rPr>
                <w:rFonts w:cs="B Nazanin" w:hint="cs"/>
                <w:sz w:val="24"/>
                <w:szCs w:val="24"/>
                <w:rtl/>
                <w:lang w:bidi="fa-IR"/>
              </w:rPr>
              <w:t xml:space="preserve">ب) 3 مقاله که یکی ار آنها در مجلات دارای ضریب تاثیر نمایه شده در </w:t>
            </w:r>
            <w:proofErr w:type="spellStart"/>
            <w:r w:rsidRPr="00DF1188">
              <w:rPr>
                <w:rFonts w:cs="B Nazanin"/>
                <w:sz w:val="24"/>
                <w:szCs w:val="24"/>
                <w:lang w:bidi="fa-IR"/>
              </w:rPr>
              <w:t>wos</w:t>
            </w:r>
            <w:proofErr w:type="spellEnd"/>
            <w:r w:rsidRPr="00DF1188">
              <w:rPr>
                <w:rFonts w:cs="B Nazanin" w:hint="cs"/>
                <w:sz w:val="24"/>
                <w:szCs w:val="24"/>
                <w:rtl/>
                <w:lang w:bidi="fa-IR"/>
              </w:rPr>
              <w:t xml:space="preserve"> باشد، مقاله دوم حداقل علمی پژوهشی داخلی / بین المللی باشد، مقاله </w:t>
            </w:r>
            <w:r w:rsidR="00DF1188">
              <w:rPr>
                <w:rFonts w:cs="B Nazanin" w:hint="cs"/>
                <w:sz w:val="24"/>
                <w:szCs w:val="24"/>
                <w:rtl/>
                <w:lang w:bidi="fa-IR"/>
              </w:rPr>
              <w:t>سوم به صورت کامل نگارش شده باشد</w:t>
            </w:r>
            <w:r w:rsidRPr="00DF1188">
              <w:rPr>
                <w:rFonts w:cs="B Nazanin" w:hint="cs"/>
                <w:sz w:val="24"/>
                <w:szCs w:val="24"/>
                <w:rtl/>
                <w:lang w:bidi="fa-IR"/>
              </w:rPr>
              <w:t>. حداقل یکی از مقالات باید چاپ شده باشد و مقاله دیگر دارای نامه پذیرش قطعی باشد .</w:t>
            </w:r>
          </w:p>
        </w:tc>
      </w:tr>
      <w:tr w:rsidR="002F5C3B" w:rsidRPr="00C056A1" w:rsidTr="00851061">
        <w:trPr>
          <w:trHeight w:val="773"/>
          <w:jc w:val="center"/>
        </w:trPr>
        <w:tc>
          <w:tcPr>
            <w:tcW w:w="1620" w:type="dxa"/>
            <w:vMerge/>
            <w:shd w:val="clear" w:color="auto" w:fill="BFBFBF" w:themeFill="background1" w:themeFillShade="BF"/>
            <w:noWrap/>
            <w:vAlign w:val="center"/>
          </w:tcPr>
          <w:p w:rsidR="002F5C3B" w:rsidRPr="00A65992" w:rsidRDefault="002F5C3B" w:rsidP="002F5C3B">
            <w:pPr>
              <w:bidi/>
              <w:spacing w:line="180" w:lineRule="auto"/>
              <w:jc w:val="center"/>
              <w:rPr>
                <w:rFonts w:eastAsia="Times New Roman" w:cs="B Nazanin"/>
                <w:b/>
                <w:bCs/>
                <w:color w:val="000000"/>
                <w:sz w:val="24"/>
                <w:szCs w:val="24"/>
                <w:rtl/>
              </w:rPr>
            </w:pPr>
          </w:p>
        </w:tc>
        <w:tc>
          <w:tcPr>
            <w:tcW w:w="13680" w:type="dxa"/>
            <w:tcBorders>
              <w:right w:val="single" w:sz="12" w:space="0" w:color="auto"/>
            </w:tcBorders>
            <w:shd w:val="clear" w:color="auto" w:fill="auto"/>
            <w:noWrap/>
            <w:vAlign w:val="center"/>
          </w:tcPr>
          <w:p w:rsidR="00C53E38" w:rsidRPr="00C53E38" w:rsidRDefault="002F5C3B" w:rsidP="00C53E38">
            <w:pPr>
              <w:bidi/>
              <w:rPr>
                <w:rFonts w:eastAsia="Times New Roman" w:cs="B Nazanin"/>
                <w:color w:val="000000"/>
                <w:sz w:val="24"/>
                <w:szCs w:val="24"/>
              </w:rPr>
            </w:pPr>
            <w:r w:rsidRPr="00C53E38">
              <w:rPr>
                <w:rFonts w:eastAsia="Times New Roman" w:cs="B Nazanin" w:hint="cs"/>
                <w:color w:val="000000"/>
                <w:sz w:val="24"/>
                <w:szCs w:val="24"/>
                <w:rtl/>
              </w:rPr>
              <w:t>نکته مهم: مقالات مستخرج از رساله بایستی از نظر چارچوب زمانی بعد از انتخاب رساله و همچنین مرتبط با موضوع و عنوان رساله بوده و تیم نویسندگان دقیقا تیم رساله  باشند.</w:t>
            </w:r>
          </w:p>
          <w:p w:rsidR="002F5C3B" w:rsidRPr="00C53E38" w:rsidRDefault="00C53E38" w:rsidP="00C53E38">
            <w:pPr>
              <w:bidi/>
              <w:rPr>
                <w:rFonts w:eastAsia="Times New Roman" w:cs="B Nazanin"/>
                <w:color w:val="000000"/>
                <w:sz w:val="24"/>
                <w:szCs w:val="24"/>
                <w:rtl/>
              </w:rPr>
            </w:pPr>
            <w:r w:rsidRPr="00C53E38">
              <w:rPr>
                <w:rFonts w:eastAsia="Times New Roman" w:cs="B Nazanin"/>
                <w:color w:val="000000"/>
                <w:sz w:val="24"/>
                <w:szCs w:val="24"/>
              </w:rPr>
              <w:t xml:space="preserve"> </w:t>
            </w:r>
            <w:r w:rsidRPr="00C53E38">
              <w:rPr>
                <w:rFonts w:eastAsia="Times New Roman" w:cs="B Nazanin" w:hint="cs"/>
                <w:color w:val="000000"/>
                <w:sz w:val="24"/>
                <w:szCs w:val="24"/>
                <w:rtl/>
              </w:rPr>
              <w:t>در فصول تعریف شده در پایان نامه / رساله مقاله محور باید فصل مربوط به مقالات بین المللی به زبان فارسی نگارش شود و اصل مقاله بین المللی ضمیمه آن فصل شود.</w:t>
            </w:r>
          </w:p>
        </w:tc>
      </w:tr>
      <w:tr w:rsidR="002F5C3B" w:rsidRPr="00C056A1" w:rsidTr="004840F5">
        <w:trPr>
          <w:trHeight w:val="465"/>
          <w:jc w:val="center"/>
        </w:trPr>
        <w:tc>
          <w:tcPr>
            <w:tcW w:w="1620" w:type="dxa"/>
            <w:shd w:val="clear" w:color="auto" w:fill="BFBFBF" w:themeFill="background1" w:themeFillShade="BF"/>
            <w:noWrap/>
            <w:vAlign w:val="center"/>
            <w:hideMark/>
          </w:tcPr>
          <w:p w:rsidR="002F5C3B" w:rsidRPr="00A65992" w:rsidRDefault="002F5C3B" w:rsidP="002F5C3B">
            <w:pPr>
              <w:bidi/>
              <w:spacing w:line="180" w:lineRule="auto"/>
              <w:jc w:val="center"/>
              <w:rPr>
                <w:rFonts w:eastAsia="Times New Roman" w:cs="B Nazanin"/>
                <w:b/>
                <w:bCs/>
                <w:color w:val="000000"/>
                <w:sz w:val="24"/>
                <w:szCs w:val="24"/>
              </w:rPr>
            </w:pPr>
            <w:r w:rsidRPr="00A65992">
              <w:rPr>
                <w:rFonts w:eastAsia="Times New Roman" w:cs="B Nazanin" w:hint="cs"/>
                <w:b/>
                <w:bCs/>
                <w:color w:val="000000"/>
                <w:sz w:val="24"/>
                <w:szCs w:val="24"/>
                <w:rtl/>
              </w:rPr>
              <w:t>زمان انتخاب</w:t>
            </w:r>
          </w:p>
        </w:tc>
        <w:tc>
          <w:tcPr>
            <w:tcW w:w="13680" w:type="dxa"/>
          </w:tcPr>
          <w:p w:rsidR="002F5C3B" w:rsidRPr="00A65992" w:rsidRDefault="002F5C3B" w:rsidP="00FD2AE5">
            <w:pPr>
              <w:bidi/>
              <w:spacing w:line="180" w:lineRule="auto"/>
              <w:jc w:val="both"/>
              <w:rPr>
                <w:rFonts w:eastAsia="Times New Roman" w:cs="B Nazanin"/>
                <w:color w:val="000000"/>
                <w:sz w:val="24"/>
                <w:szCs w:val="24"/>
                <w:rtl/>
              </w:rPr>
            </w:pPr>
            <w:r w:rsidRPr="00A65992">
              <w:rPr>
                <w:rFonts w:eastAsia="Times New Roman" w:cs="B Nazanin" w:hint="cs"/>
                <w:color w:val="000000"/>
                <w:sz w:val="24"/>
                <w:szCs w:val="24"/>
                <w:rtl/>
              </w:rPr>
              <w:t xml:space="preserve">زمان انتخاب نوع رساله قبل از </w:t>
            </w:r>
            <w:r w:rsidRPr="00A65992">
              <w:rPr>
                <w:rFonts w:eastAsia="Times New Roman" w:cs="B Nazanin" w:hint="cs"/>
                <w:color w:val="000000"/>
                <w:sz w:val="24"/>
                <w:szCs w:val="24"/>
                <w:rtl/>
                <w:lang w:bidi="fa-IR"/>
              </w:rPr>
              <w:t xml:space="preserve">سمینار </w:t>
            </w:r>
            <w:r w:rsidRPr="00A65992">
              <w:rPr>
                <w:rFonts w:eastAsia="Times New Roman" w:cs="B Nazanin" w:hint="cs"/>
                <w:color w:val="000000"/>
                <w:sz w:val="24"/>
                <w:szCs w:val="24"/>
                <w:rtl/>
              </w:rPr>
              <w:t xml:space="preserve">سه فصل می باشد، ولیکن پس از سه فصل نیز دانشجویان می توانند به هر کدام از انواع رساله تغییر مسیر دهند. چارچوب سمینار سه فصل برای </w:t>
            </w:r>
            <w:r w:rsidR="00FD2AE5">
              <w:rPr>
                <w:rFonts w:eastAsia="Times New Roman" w:cs="B Nazanin" w:hint="cs"/>
                <w:color w:val="000000"/>
                <w:sz w:val="24"/>
                <w:szCs w:val="24"/>
                <w:rtl/>
                <w:lang w:bidi="fa-IR"/>
              </w:rPr>
              <w:t>رساله</w:t>
            </w:r>
            <w:r w:rsidRPr="00A65992">
              <w:rPr>
                <w:rFonts w:eastAsia="Times New Roman" w:cs="B Nazanin" w:hint="cs"/>
                <w:color w:val="000000"/>
                <w:sz w:val="24"/>
                <w:szCs w:val="24"/>
                <w:rtl/>
              </w:rPr>
              <w:t xml:space="preserve"> مقاله محور ارائه  چارچوب کلی پژوهش، مطالعات/مقالات پیش بینی شده </w:t>
            </w:r>
            <w:r>
              <w:rPr>
                <w:rFonts w:eastAsia="Times New Roman" w:cs="B Nazanin" w:hint="cs"/>
                <w:color w:val="000000"/>
                <w:sz w:val="24"/>
                <w:szCs w:val="24"/>
                <w:rtl/>
              </w:rPr>
              <w:t>و ارائه حداقل یک مقاله تنظ</w:t>
            </w:r>
            <w:r w:rsidRPr="00A65992">
              <w:rPr>
                <w:rFonts w:eastAsia="Times New Roman" w:cs="B Nazanin" w:hint="cs"/>
                <w:color w:val="000000"/>
                <w:sz w:val="24"/>
                <w:szCs w:val="24"/>
                <w:rtl/>
              </w:rPr>
              <w:t xml:space="preserve">یم و سابمیت شده در مجلات معتبر می شود. </w:t>
            </w:r>
          </w:p>
        </w:tc>
      </w:tr>
    </w:tbl>
    <w:p w:rsidR="00C056A1" w:rsidRDefault="00C056A1" w:rsidP="00C056A1">
      <w:pPr>
        <w:jc w:val="center"/>
        <w:rPr>
          <w:rtl/>
          <w:lang w:bidi="fa-IR"/>
        </w:rPr>
      </w:pPr>
    </w:p>
    <w:sectPr w:rsidR="00C056A1" w:rsidSect="007966E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8B6442"/>
    <w:multiLevelType w:val="hybridMultilevel"/>
    <w:tmpl w:val="1DB2B36A"/>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6A1"/>
    <w:rsid w:val="00063F0E"/>
    <w:rsid w:val="001B4E57"/>
    <w:rsid w:val="001D0BF7"/>
    <w:rsid w:val="001D251B"/>
    <w:rsid w:val="001E604E"/>
    <w:rsid w:val="00224D18"/>
    <w:rsid w:val="002A56D1"/>
    <w:rsid w:val="002B27C0"/>
    <w:rsid w:val="002F5C3B"/>
    <w:rsid w:val="0038281C"/>
    <w:rsid w:val="003D1BC4"/>
    <w:rsid w:val="00471179"/>
    <w:rsid w:val="004840F5"/>
    <w:rsid w:val="006200EC"/>
    <w:rsid w:val="00674FA6"/>
    <w:rsid w:val="00713C95"/>
    <w:rsid w:val="00715508"/>
    <w:rsid w:val="00724FC1"/>
    <w:rsid w:val="007517E5"/>
    <w:rsid w:val="00763A5E"/>
    <w:rsid w:val="0078316D"/>
    <w:rsid w:val="007966E1"/>
    <w:rsid w:val="007B5780"/>
    <w:rsid w:val="007D566D"/>
    <w:rsid w:val="00852193"/>
    <w:rsid w:val="00890C7D"/>
    <w:rsid w:val="009E1491"/>
    <w:rsid w:val="00A614E7"/>
    <w:rsid w:val="00A65992"/>
    <w:rsid w:val="00B87E49"/>
    <w:rsid w:val="00BA0D14"/>
    <w:rsid w:val="00BC1111"/>
    <w:rsid w:val="00C0282E"/>
    <w:rsid w:val="00C056A1"/>
    <w:rsid w:val="00C14A31"/>
    <w:rsid w:val="00C53E38"/>
    <w:rsid w:val="00CA1F16"/>
    <w:rsid w:val="00CF7EF6"/>
    <w:rsid w:val="00D01F2A"/>
    <w:rsid w:val="00D47C9A"/>
    <w:rsid w:val="00DB75F8"/>
    <w:rsid w:val="00DF1188"/>
    <w:rsid w:val="00E0413B"/>
    <w:rsid w:val="00E625B7"/>
    <w:rsid w:val="00E75C62"/>
    <w:rsid w:val="00EC23F1"/>
    <w:rsid w:val="00EF1279"/>
    <w:rsid w:val="00FD2A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8A1FE"/>
  <w15:docId w15:val="{53263684-42D9-4767-9518-BFDD0C522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1F16"/>
    <w:pPr>
      <w:spacing w:line="312" w:lineRule="auto"/>
    </w:pPr>
    <w:rPr>
      <w:sz w:val="22"/>
      <w:szCs w:val="22"/>
    </w:rPr>
  </w:style>
  <w:style w:type="paragraph" w:styleId="Heading1">
    <w:name w:val="heading 1"/>
    <w:basedOn w:val="Normal"/>
    <w:next w:val="Normal"/>
    <w:link w:val="Heading1Char"/>
    <w:uiPriority w:val="9"/>
    <w:qFormat/>
    <w:rsid w:val="00CA1F16"/>
    <w:pPr>
      <w:keepNext/>
      <w:spacing w:before="240" w:after="60"/>
      <w:outlineLvl w:val="0"/>
    </w:pPr>
    <w:rPr>
      <w:rFonts w:ascii="Calibri Light" w:eastAsiaTheme="majorEastAsia" w:hAnsi="Calibri Light"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
    <w:name w:val="تیتر2"/>
    <w:basedOn w:val="Heading1"/>
    <w:link w:val="2Char"/>
    <w:qFormat/>
    <w:rsid w:val="00CA1F16"/>
    <w:pPr>
      <w:keepLines/>
      <w:bidi/>
      <w:spacing w:before="120" w:after="0" w:line="276" w:lineRule="auto"/>
      <w:ind w:left="96"/>
    </w:pPr>
    <w:rPr>
      <w:rFonts w:ascii="Calibri" w:eastAsia="Calibri" w:hAnsi="Calibri" w:cs="B Titr"/>
      <w:b w:val="0"/>
      <w:color w:val="00CCFF"/>
      <w:kern w:val="0"/>
    </w:rPr>
  </w:style>
  <w:style w:type="character" w:customStyle="1" w:styleId="2Char">
    <w:name w:val="تیتر2 Char"/>
    <w:link w:val="2"/>
    <w:rsid w:val="00CA1F16"/>
    <w:rPr>
      <w:rFonts w:cs="B Titr"/>
      <w:bCs/>
      <w:color w:val="00CCFF"/>
      <w:sz w:val="32"/>
      <w:szCs w:val="32"/>
    </w:rPr>
  </w:style>
  <w:style w:type="character" w:customStyle="1" w:styleId="Heading1Char">
    <w:name w:val="Heading 1 Char"/>
    <w:link w:val="Heading1"/>
    <w:uiPriority w:val="9"/>
    <w:rsid w:val="00CA1F16"/>
    <w:rPr>
      <w:rFonts w:ascii="Calibri Light" w:eastAsiaTheme="majorEastAsia" w:hAnsi="Calibri Light" w:cstheme="majorBidi"/>
      <w:b/>
      <w:bCs/>
      <w:kern w:val="32"/>
      <w:sz w:val="32"/>
      <w:szCs w:val="32"/>
    </w:rPr>
  </w:style>
  <w:style w:type="paragraph" w:styleId="FootnoteText">
    <w:name w:val="footnote text"/>
    <w:aliases w:val="متن زيرنويس,پاورقي,Char,Footnote Text Char Char Char,Footnote Text Char Char Char Char Char Char,Footnote Text2,Footnote Text Char Char Char3 Char Char,Footnote Text Char Char Char3 Char Char Char Char Char,Char Char Char Char, Char"/>
    <w:basedOn w:val="Normal"/>
    <w:link w:val="FootnoteTextChar"/>
    <w:uiPriority w:val="99"/>
    <w:unhideWhenUsed/>
    <w:qFormat/>
    <w:rsid w:val="00CA1F16"/>
    <w:pPr>
      <w:spacing w:line="240" w:lineRule="auto"/>
    </w:pPr>
    <w:rPr>
      <w:rFonts w:cs="Times New Roman"/>
      <w:sz w:val="20"/>
      <w:szCs w:val="20"/>
      <w:lang w:bidi="fa-IR"/>
    </w:rPr>
  </w:style>
  <w:style w:type="character" w:customStyle="1" w:styleId="FootnoteTextChar">
    <w:name w:val="Footnote Text Char"/>
    <w:aliases w:val="متن زيرنويس Char,پاورقي Char,Char Char,Footnote Text Char Char Char Char,Footnote Text Char Char Char Char Char Char Char,Footnote Text2 Char,Footnote Text Char Char Char3 Char Char Char,Char Char Char Char Char, Char Char"/>
    <w:link w:val="FootnoteText"/>
    <w:uiPriority w:val="99"/>
    <w:rsid w:val="00CA1F16"/>
    <w:rPr>
      <w:rFonts w:cs="Times New Roman"/>
      <w:lang w:bidi="fa-IR"/>
    </w:rPr>
  </w:style>
  <w:style w:type="character" w:styleId="FootnoteReference">
    <w:name w:val="footnote reference"/>
    <w:aliases w:val="شماره زيرنويس,پاورقی,مرجع پاورقي, Char Char1 Char,Char Char1 Char,Footnote text,Footnote,شماره زيرنويس1,شماره زيرنويس2,شماره زيرنويس3,شماره زيرنويس11,شماره زيرنويس21,شماره زيرنويس4,شماره زيرنويس12,شماره زيرنويس22,شماره زيرنويس5"/>
    <w:uiPriority w:val="99"/>
    <w:unhideWhenUsed/>
    <w:qFormat/>
    <w:rsid w:val="00CA1F16"/>
    <w:rPr>
      <w:vertAlign w:val="superscript"/>
    </w:rPr>
  </w:style>
  <w:style w:type="paragraph" w:styleId="Title">
    <w:name w:val="Title"/>
    <w:basedOn w:val="Normal"/>
    <w:next w:val="Normal"/>
    <w:link w:val="TitleChar"/>
    <w:uiPriority w:val="10"/>
    <w:qFormat/>
    <w:rsid w:val="00CA1F16"/>
    <w:pPr>
      <w:spacing w:before="240" w:after="60"/>
      <w:jc w:val="center"/>
      <w:outlineLvl w:val="0"/>
    </w:pPr>
    <w:rPr>
      <w:rFonts w:ascii="Cambria" w:eastAsia="Times New Roman" w:hAnsi="Cambria" w:cs="Times New Roman"/>
      <w:b/>
      <w:bCs/>
      <w:kern w:val="28"/>
      <w:sz w:val="32"/>
      <w:szCs w:val="32"/>
    </w:rPr>
  </w:style>
  <w:style w:type="character" w:customStyle="1" w:styleId="TitleChar">
    <w:name w:val="Title Char"/>
    <w:link w:val="Title"/>
    <w:uiPriority w:val="10"/>
    <w:rsid w:val="00CA1F16"/>
    <w:rPr>
      <w:rFonts w:ascii="Cambria" w:eastAsia="Times New Roman" w:hAnsi="Cambria" w:cs="Times New Roman"/>
      <w:b/>
      <w:bCs/>
      <w:kern w:val="28"/>
      <w:sz w:val="32"/>
      <w:szCs w:val="32"/>
    </w:rPr>
  </w:style>
  <w:style w:type="character" w:styleId="Strong">
    <w:name w:val="Strong"/>
    <w:uiPriority w:val="22"/>
    <w:qFormat/>
    <w:rsid w:val="00CA1F16"/>
    <w:rPr>
      <w:b/>
      <w:bCs/>
    </w:rPr>
  </w:style>
  <w:style w:type="character" w:styleId="Emphasis">
    <w:name w:val="Emphasis"/>
    <w:uiPriority w:val="20"/>
    <w:qFormat/>
    <w:rsid w:val="00CA1F16"/>
    <w:rPr>
      <w:i/>
      <w:iCs/>
    </w:rPr>
  </w:style>
  <w:style w:type="paragraph" w:styleId="NoSpacing">
    <w:name w:val="No Spacing"/>
    <w:uiPriority w:val="1"/>
    <w:qFormat/>
    <w:rsid w:val="00CA1F16"/>
    <w:rPr>
      <w:sz w:val="22"/>
      <w:szCs w:val="22"/>
    </w:rPr>
  </w:style>
  <w:style w:type="paragraph" w:styleId="ListParagraph">
    <w:name w:val="List Paragraph"/>
    <w:basedOn w:val="Normal"/>
    <w:link w:val="ListParagraphChar"/>
    <w:uiPriority w:val="34"/>
    <w:qFormat/>
    <w:rsid w:val="00CA1F16"/>
    <w:pPr>
      <w:ind w:left="720"/>
      <w:contextualSpacing/>
    </w:pPr>
  </w:style>
  <w:style w:type="character" w:customStyle="1" w:styleId="ListParagraphChar">
    <w:name w:val="List Paragraph Char"/>
    <w:link w:val="ListParagraph"/>
    <w:uiPriority w:val="34"/>
    <w:rsid w:val="00CA1F16"/>
    <w:rPr>
      <w:sz w:val="22"/>
      <w:szCs w:val="22"/>
    </w:rPr>
  </w:style>
  <w:style w:type="paragraph" w:styleId="BalloonText">
    <w:name w:val="Balloon Text"/>
    <w:basedOn w:val="Normal"/>
    <w:link w:val="BalloonTextChar"/>
    <w:uiPriority w:val="99"/>
    <w:semiHidden/>
    <w:unhideWhenUsed/>
    <w:rsid w:val="00CF7E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7E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728238">
      <w:bodyDiv w:val="1"/>
      <w:marLeft w:val="0"/>
      <w:marRight w:val="0"/>
      <w:marTop w:val="0"/>
      <w:marBottom w:val="0"/>
      <w:divBdr>
        <w:top w:val="none" w:sz="0" w:space="0" w:color="auto"/>
        <w:left w:val="none" w:sz="0" w:space="0" w:color="auto"/>
        <w:bottom w:val="none" w:sz="0" w:space="0" w:color="auto"/>
        <w:right w:val="none" w:sz="0" w:space="0" w:color="auto"/>
      </w:divBdr>
    </w:div>
    <w:div w:id="41756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Safari saeedeh</cp:lastModifiedBy>
  <cp:revision>7</cp:revision>
  <cp:lastPrinted>2019-05-28T10:09:00Z</cp:lastPrinted>
  <dcterms:created xsi:type="dcterms:W3CDTF">2019-02-25T08:07:00Z</dcterms:created>
  <dcterms:modified xsi:type="dcterms:W3CDTF">2022-10-12T10:55:00Z</dcterms:modified>
</cp:coreProperties>
</file>